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F9" w:rsidRPr="00164577" w:rsidRDefault="006B1EF9" w:rsidP="006B1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4577">
        <w:rPr>
          <w:rFonts w:ascii="Times New Roman" w:hAnsi="Times New Roman"/>
          <w:b/>
          <w:sz w:val="24"/>
          <w:szCs w:val="24"/>
        </w:rPr>
        <w:t>Примерный перечень вопросов к экзамену</w:t>
      </w:r>
    </w:p>
    <w:p w:rsidR="006B1EF9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Сущность и социальное назначение государства.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Признаки государства.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Форма государства.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Возникновение права.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Понятие права и его признаки.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Норма права: понятие, признаки, структура, виды.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Понятие, признаки и виды нормативн</w:t>
      </w:r>
      <w:proofErr w:type="gramStart"/>
      <w:r w:rsidRPr="00F72137">
        <w:rPr>
          <w:rFonts w:ascii="Times New Roman" w:hAnsi="Times New Roman"/>
          <w:sz w:val="24"/>
          <w:szCs w:val="24"/>
        </w:rPr>
        <w:t>о-</w:t>
      </w:r>
      <w:proofErr w:type="gramEnd"/>
      <w:r w:rsidRPr="00F72137">
        <w:rPr>
          <w:rFonts w:ascii="Times New Roman" w:hAnsi="Times New Roman"/>
          <w:sz w:val="24"/>
          <w:szCs w:val="24"/>
        </w:rPr>
        <w:t xml:space="preserve"> правовых актов.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Действие нормативно-правовых актов во времени, в пространстве и по кругу лиц.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Основные правовые системы современности.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Источники права: правовой обычай, правовой прецедент, нормативно-правовой договор, правовая доктрина, нормативно-правовой акт.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Законы и подзаконные акты. 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Порядок принятия НПА.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Система российского права.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Отрасли права.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Особенности принятия Конституции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137">
        <w:rPr>
          <w:rFonts w:ascii="Times New Roman" w:hAnsi="Times New Roman"/>
          <w:sz w:val="24"/>
          <w:szCs w:val="24"/>
        </w:rPr>
        <w:t xml:space="preserve">Общая характеристика Конституции РФ 1993 года.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Основы конституционного строя РФ.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Особенности федеративного устройства России.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Права и свободы человека и гражданина по Конституции РФ.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 xml:space="preserve">Система органов государственной и муниципальной власти в РФ. </w:t>
      </w:r>
    </w:p>
    <w:p w:rsidR="006B1EF9" w:rsidRPr="00F72137" w:rsidRDefault="006B1EF9" w:rsidP="006B1E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137">
        <w:rPr>
          <w:rFonts w:ascii="Times New Roman" w:hAnsi="Times New Roman"/>
          <w:sz w:val="24"/>
          <w:szCs w:val="24"/>
        </w:rPr>
        <w:t>Порядок формирования, состав и компетенция органов законодательной, исполнительной и судебной власти.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Понятие, предмет и метод гражданского права.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Система гражданского права.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Принципы гражданского права.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Понятие, признаки и виды гражданских правоотношений.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Содержание, объекты и субъекты гражданских правоотношений.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Юридические факты гражданских правоотношений.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Правоспособность и дееспособность граждан.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Признание гражданина безвестно отсутствующим.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proofErr w:type="gramStart"/>
      <w:r w:rsidRPr="00F72137">
        <w:t>Объявление гражданина умершим.</w:t>
      </w:r>
      <w:proofErr w:type="gramEnd"/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Опека и попечительство.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 и признаки юридического лица.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Виды юридических лиц.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Образование и прекращение юридических лиц.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 и виды сделок.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Условия действительности сделок.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Недействительные сделки.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Гражданско-правовая ответственность как способ защиты гражданских прав.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 и виды гражданско-правовой ответственности.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 и содержание права собственности.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Основания возникновения права собственности.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Основания прекращения права собственности.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Право общей совместной собственности супругов.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Право общей совместной собственности членов крестьянского (фермерского) хозяйства.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Право общей долевой собственности.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Защита права собственности.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Порядок заключения трудового договора.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Основания расторжения трудового договора по инициативе работодателя.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lastRenderedPageBreak/>
        <w:t>Понятие и виды времени отдыха.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Понятие рабочего времени и виды рабочего времени (нормальное и сокращенное рабочее время, неполное рабочее время, работа накануне выходных и праздничных дней).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Порядок увольнения работников.  Выходное пособие.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Работник и работодатель как субъекты трудового права.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Стороны трудового договора. Содержание и форма трудового договора.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Условия расторжения трудового договора по инициативе работника.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Дисциплинарные взыскания и порядок их наложения.</w:t>
      </w:r>
    </w:p>
    <w:p w:rsidR="006B1EF9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 w:rsidRPr="00F72137">
        <w:t>Материальная ответственность работника: основания наступления, виды.</w:t>
      </w:r>
    </w:p>
    <w:p w:rsidR="006B1EF9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>
        <w:t>Понятие, признаки и состав правонарушения.</w:t>
      </w:r>
    </w:p>
    <w:p w:rsidR="006B1EF9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>
        <w:t>Виды правонарушений.</w:t>
      </w:r>
    </w:p>
    <w:p w:rsidR="006B1EF9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>
        <w:t>Понятие, принципы и виды юридической ответственности.</w:t>
      </w:r>
    </w:p>
    <w:p w:rsidR="006B1EF9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>
        <w:t>Административное правонарушение, виды административных взысканий.</w:t>
      </w:r>
    </w:p>
    <w:p w:rsidR="006B1EF9" w:rsidRPr="00F72137" w:rsidRDefault="006B1EF9" w:rsidP="006B1EF9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993"/>
        </w:tabs>
        <w:spacing w:line="240" w:lineRule="auto"/>
        <w:ind w:left="0" w:firstLine="0"/>
      </w:pPr>
      <w:r>
        <w:t>Преступление, виды уголовных наказаний</w:t>
      </w:r>
      <w:r w:rsidR="005A22A9">
        <w:t>. Соучастие в преступлении. Обстоятельства, исключающие преступность деяния.</w:t>
      </w:r>
      <w:bookmarkStart w:id="0" w:name="_GoBack"/>
      <w:bookmarkEnd w:id="0"/>
    </w:p>
    <w:p w:rsidR="004579D9" w:rsidRDefault="004579D9"/>
    <w:sectPr w:rsidR="0045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B7298"/>
    <w:multiLevelType w:val="hybridMultilevel"/>
    <w:tmpl w:val="EB78F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A"/>
    <w:rsid w:val="004579D9"/>
    <w:rsid w:val="005A22A9"/>
    <w:rsid w:val="006B1EF9"/>
    <w:rsid w:val="007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B1EF9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uiPriority w:val="99"/>
    <w:rsid w:val="006B1EF9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2021-01-13T07:59:00Z</dcterms:created>
  <dcterms:modified xsi:type="dcterms:W3CDTF">2021-01-13T08:10:00Z</dcterms:modified>
</cp:coreProperties>
</file>